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BF" w:rsidRPr="005426BF" w:rsidRDefault="005426BF" w:rsidP="005426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26BF">
        <w:rPr>
          <w:rFonts w:ascii="Times New Roman" w:eastAsia="Times New Roman" w:hAnsi="Times New Roman" w:cs="Times New Roman"/>
          <w:sz w:val="24"/>
          <w:szCs w:val="24"/>
        </w:rPr>
        <w:t xml:space="preserve">«Согласовано»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426BF">
        <w:rPr>
          <w:rFonts w:ascii="Times New Roman" w:eastAsia="Times New Roman" w:hAnsi="Times New Roman" w:cs="Times New Roman"/>
          <w:sz w:val="24"/>
          <w:szCs w:val="24"/>
        </w:rPr>
        <w:t xml:space="preserve">    «Утверждено»</w:t>
      </w:r>
    </w:p>
    <w:p w:rsidR="005426BF" w:rsidRPr="005426BF" w:rsidRDefault="005426BF" w:rsidP="005426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26BF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УВР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426BF">
        <w:rPr>
          <w:rFonts w:ascii="Times New Roman" w:eastAsia="Times New Roman" w:hAnsi="Times New Roman" w:cs="Times New Roman"/>
          <w:sz w:val="24"/>
          <w:szCs w:val="24"/>
        </w:rPr>
        <w:t xml:space="preserve">директор  МБУ  ДО «ЦДТ»  </w:t>
      </w:r>
    </w:p>
    <w:p w:rsidR="005426BF" w:rsidRPr="005426BF" w:rsidRDefault="005426BF" w:rsidP="005426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26BF">
        <w:rPr>
          <w:rFonts w:ascii="Times New Roman" w:eastAsia="Times New Roman" w:hAnsi="Times New Roman" w:cs="Times New Roman"/>
          <w:sz w:val="24"/>
          <w:szCs w:val="24"/>
        </w:rPr>
        <w:t>_____________</w:t>
      </w:r>
      <w:proofErr w:type="spellStart"/>
      <w:r w:rsidRPr="005426BF">
        <w:rPr>
          <w:rFonts w:ascii="Times New Roman" w:eastAsia="Times New Roman" w:hAnsi="Times New Roman" w:cs="Times New Roman"/>
          <w:sz w:val="24"/>
          <w:szCs w:val="24"/>
        </w:rPr>
        <w:t>Р.А.Гиззатуллина</w:t>
      </w:r>
      <w:proofErr w:type="spellEnd"/>
      <w:r w:rsidRPr="005426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5426BF">
        <w:rPr>
          <w:rFonts w:ascii="Times New Roman" w:eastAsia="Times New Roman" w:hAnsi="Times New Roman" w:cs="Times New Roman"/>
          <w:sz w:val="24"/>
          <w:szCs w:val="24"/>
        </w:rPr>
        <w:t xml:space="preserve">   _________ </w:t>
      </w:r>
      <w:proofErr w:type="spellStart"/>
      <w:r w:rsidRPr="005426BF">
        <w:rPr>
          <w:rFonts w:ascii="Times New Roman" w:eastAsia="Times New Roman" w:hAnsi="Times New Roman" w:cs="Times New Roman"/>
          <w:sz w:val="24"/>
          <w:szCs w:val="24"/>
        </w:rPr>
        <w:t>Р.М.Хайдаров</w:t>
      </w:r>
      <w:proofErr w:type="spellEnd"/>
    </w:p>
    <w:p w:rsidR="005426BF" w:rsidRPr="005426BF" w:rsidRDefault="005426BF" w:rsidP="005426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26BF">
        <w:rPr>
          <w:rFonts w:ascii="Times New Roman" w:eastAsia="Times New Roman" w:hAnsi="Times New Roman" w:cs="Times New Roman"/>
          <w:sz w:val="24"/>
          <w:szCs w:val="24"/>
        </w:rPr>
        <w:t xml:space="preserve">«___»_____________200__г.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426BF">
        <w:rPr>
          <w:rFonts w:ascii="Times New Roman" w:eastAsia="Times New Roman" w:hAnsi="Times New Roman" w:cs="Times New Roman"/>
          <w:sz w:val="24"/>
          <w:szCs w:val="24"/>
        </w:rPr>
        <w:t>«___»_____________200__г.</w:t>
      </w:r>
    </w:p>
    <w:p w:rsidR="005426BF" w:rsidRPr="005426BF" w:rsidRDefault="005426BF" w:rsidP="005426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  <w:r w:rsidRPr="005426BF">
        <w:rPr>
          <w:rFonts w:ascii="Times New Roman" w:eastAsia="Lucida Sans Unicode" w:hAnsi="Times New Roman" w:cs="Times New Roman"/>
          <w:sz w:val="40"/>
          <w:szCs w:val="24"/>
          <w:lang w:eastAsia="en-US"/>
        </w:rPr>
        <w:t xml:space="preserve">РАБОЧАЯ ПРОГРАММА </w:t>
      </w: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  <w:r>
        <w:rPr>
          <w:rFonts w:ascii="Times New Roman" w:eastAsia="Lucida Sans Unicode" w:hAnsi="Times New Roman" w:cs="Times New Roman"/>
          <w:sz w:val="40"/>
          <w:szCs w:val="24"/>
          <w:lang w:eastAsia="en-US"/>
        </w:rPr>
        <w:t>технической</w:t>
      </w:r>
      <w:r w:rsidRPr="005426BF">
        <w:rPr>
          <w:rFonts w:ascii="Times New Roman" w:eastAsia="Lucida Sans Unicode" w:hAnsi="Times New Roman" w:cs="Times New Roman"/>
          <w:sz w:val="40"/>
          <w:szCs w:val="24"/>
          <w:lang w:eastAsia="en-US"/>
        </w:rPr>
        <w:t xml:space="preserve"> направленности </w:t>
      </w: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  <w:r w:rsidRPr="005426BF">
        <w:rPr>
          <w:rFonts w:ascii="Times New Roman" w:eastAsia="Lucida Sans Unicode" w:hAnsi="Times New Roman" w:cs="Times New Roman"/>
          <w:sz w:val="40"/>
          <w:szCs w:val="24"/>
          <w:lang w:eastAsia="en-US"/>
        </w:rPr>
        <w:t xml:space="preserve">МБУ ДО «Центра детского творчества» </w:t>
      </w: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  <w:r>
        <w:rPr>
          <w:rFonts w:ascii="Times New Roman" w:eastAsia="Lucida Sans Unicode" w:hAnsi="Times New Roman" w:cs="Times New Roman"/>
          <w:sz w:val="40"/>
          <w:szCs w:val="24"/>
          <w:lang w:eastAsia="en-US"/>
        </w:rPr>
        <w:t>Абрамова Евгения Сергеевича</w:t>
      </w: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  <w:r w:rsidRPr="005426BF">
        <w:rPr>
          <w:rFonts w:ascii="Times New Roman" w:eastAsia="Lucida Sans Unicode" w:hAnsi="Times New Roman" w:cs="Times New Roman"/>
          <w:sz w:val="40"/>
          <w:szCs w:val="24"/>
          <w:lang w:eastAsia="en-US"/>
        </w:rPr>
        <w:t>объединение «</w:t>
      </w:r>
      <w:proofErr w:type="spellStart"/>
      <w:r>
        <w:rPr>
          <w:rFonts w:ascii="Times New Roman" w:eastAsia="Lucida Sans Unicode" w:hAnsi="Times New Roman" w:cs="Times New Roman"/>
          <w:sz w:val="40"/>
          <w:szCs w:val="24"/>
          <w:lang w:eastAsia="en-US"/>
        </w:rPr>
        <w:t>Автомоделирование</w:t>
      </w:r>
      <w:proofErr w:type="spellEnd"/>
      <w:r w:rsidRPr="005426BF">
        <w:rPr>
          <w:rFonts w:ascii="Times New Roman" w:eastAsia="Lucida Sans Unicode" w:hAnsi="Times New Roman" w:cs="Times New Roman"/>
          <w:sz w:val="40"/>
          <w:szCs w:val="24"/>
          <w:lang w:eastAsia="en-US"/>
        </w:rPr>
        <w:t>».</w:t>
      </w: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40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  <w:r w:rsidRPr="005426BF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                                       </w:t>
      </w:r>
      <w:r w:rsidRPr="005426BF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 Рассмотрено на заседании</w:t>
      </w: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  <w:r w:rsidRPr="005426BF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педагогического совета </w:t>
      </w: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  <w:r w:rsidRPr="005426BF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Протокол №________</w:t>
      </w: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</w:t>
      </w:r>
      <w:r w:rsidRPr="005426BF">
        <w:rPr>
          <w:rFonts w:ascii="Times New Roman" w:eastAsia="Lucida Sans Unicode" w:hAnsi="Times New Roman" w:cs="Times New Roman"/>
          <w:sz w:val="24"/>
          <w:szCs w:val="24"/>
          <w:lang w:eastAsia="en-US"/>
        </w:rPr>
        <w:t xml:space="preserve">  от «___» __________ 20___г.</w:t>
      </w: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</w:p>
    <w:p w:rsidR="005426BF" w:rsidRPr="005426BF" w:rsidRDefault="005426BF" w:rsidP="005426B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sz w:val="24"/>
          <w:szCs w:val="24"/>
          <w:lang w:eastAsia="en-US"/>
        </w:rPr>
      </w:pPr>
      <w:r w:rsidRPr="005426BF">
        <w:rPr>
          <w:rFonts w:ascii="Times New Roman" w:eastAsia="Lucida Sans Unicode" w:hAnsi="Times New Roman" w:cs="Times New Roman"/>
          <w:sz w:val="24"/>
          <w:szCs w:val="24"/>
          <w:lang w:eastAsia="en-US"/>
        </w:rPr>
        <w:t>20___ - 20___ учебный год</w:t>
      </w:r>
    </w:p>
    <w:p w:rsidR="00B70B8A" w:rsidRPr="004C47D2" w:rsidRDefault="00B70B8A" w:rsidP="00B70B8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C47D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Пояснительная записка.</w:t>
      </w:r>
    </w:p>
    <w:p w:rsidR="00B70B8A" w:rsidRPr="004C47D2" w:rsidRDefault="00B70B8A" w:rsidP="00B70B8A">
      <w:pPr>
        <w:shd w:val="clear" w:color="auto" w:fill="FFFFFF"/>
        <w:tabs>
          <w:tab w:val="left" w:pos="540"/>
        </w:tabs>
        <w:spacing w:before="108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C47D2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Pr="004C47D2">
        <w:rPr>
          <w:rFonts w:ascii="Times New Roman" w:hAnsi="Times New Roman" w:cs="Times New Roman"/>
          <w:bCs/>
          <w:color w:val="000000"/>
          <w:sz w:val="28"/>
          <w:szCs w:val="28"/>
        </w:rPr>
        <w:t>Автомоделирование</w:t>
      </w:r>
      <w:proofErr w:type="spellEnd"/>
      <w:r w:rsidRPr="004C47D2">
        <w:rPr>
          <w:rFonts w:ascii="Times New Roman" w:hAnsi="Times New Roman" w:cs="Times New Roman"/>
          <w:bCs/>
          <w:color w:val="000000"/>
          <w:sz w:val="28"/>
          <w:szCs w:val="28"/>
        </w:rPr>
        <w:t>» - программа технической направленности, по уровню освоения – углубленная.</w:t>
      </w:r>
    </w:p>
    <w:p w:rsidR="00B70B8A" w:rsidRPr="004C47D2" w:rsidRDefault="00B70B8A" w:rsidP="00B70B8A">
      <w:pPr>
        <w:shd w:val="clear" w:color="auto" w:fill="FFFFFF"/>
        <w:tabs>
          <w:tab w:val="left" w:pos="540"/>
        </w:tabs>
        <w:spacing w:before="1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C47D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А</w:t>
      </w:r>
      <w:r w:rsidRPr="004C47D2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ктуальность</w:t>
      </w:r>
      <w:r w:rsidRPr="004C47D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4C47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программы обусловлена стремительным ростом технического прогресса, требующего от подрастающего поколения обладания обширными знаниями в области науки и </w:t>
      </w:r>
      <w:proofErr w:type="gramStart"/>
      <w:r w:rsidRPr="004C47D2">
        <w:rPr>
          <w:rFonts w:ascii="Times New Roman" w:hAnsi="Times New Roman" w:cs="Times New Roman"/>
          <w:bCs/>
          <w:color w:val="000000"/>
          <w:sz w:val="28"/>
          <w:szCs w:val="28"/>
        </w:rPr>
        <w:t>техники</w:t>
      </w:r>
      <w:proofErr w:type="gramEnd"/>
      <w:r w:rsidRPr="004C47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 также необходимостью предоставить ребенку, подростку условия для самовыражения и самореализации, признания со стороны сверстников и  значимого окружения, эмоциональной поддержки и внимания со стороны родителей и взрослых.</w:t>
      </w:r>
    </w:p>
    <w:p w:rsidR="00B70B8A" w:rsidRPr="004C47D2" w:rsidRDefault="00B70B8A" w:rsidP="00B70B8A">
      <w:pPr>
        <w:shd w:val="clear" w:color="auto" w:fill="FFFFFF"/>
        <w:tabs>
          <w:tab w:val="left" w:pos="540"/>
        </w:tabs>
        <w:spacing w:before="108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C47D2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Новизна</w:t>
      </w:r>
      <w:r w:rsidRPr="004C47D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4C47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программы заключается в предоставлении </w:t>
      </w:r>
      <w:proofErr w:type="gramStart"/>
      <w:r w:rsidRPr="004C47D2">
        <w:rPr>
          <w:rFonts w:ascii="Times New Roman" w:hAnsi="Times New Roman" w:cs="Times New Roman"/>
          <w:bCs/>
          <w:color w:val="000000"/>
          <w:sz w:val="28"/>
          <w:szCs w:val="28"/>
        </w:rPr>
        <w:t>обучающимся</w:t>
      </w:r>
      <w:proofErr w:type="gramEnd"/>
      <w:r w:rsidRPr="004C47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возможности не только в теории, но и на практике овладеть знаниями в области автомобильной техники, развить конструкторские способности, расширить свой творческий потенциал.</w:t>
      </w:r>
    </w:p>
    <w:p w:rsidR="00B70B8A" w:rsidRPr="004C47D2" w:rsidRDefault="00B70B8A" w:rsidP="00B70B8A">
      <w:pPr>
        <w:shd w:val="clear" w:color="auto" w:fill="FFFFFF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47D2">
        <w:rPr>
          <w:rFonts w:ascii="Times New Roman" w:hAnsi="Times New Roman" w:cs="Times New Roman"/>
          <w:color w:val="000000"/>
          <w:spacing w:val="-9"/>
          <w:sz w:val="28"/>
          <w:szCs w:val="28"/>
        </w:rPr>
        <w:t>Автомоделирование</w:t>
      </w:r>
      <w:proofErr w:type="spellEnd"/>
      <w:r w:rsidRPr="004C47D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и автомодельный спорт - познавательный процесс </w:t>
      </w:r>
      <w:r w:rsidRPr="004C47D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творческой деятельности по созданию моделей </w:t>
      </w:r>
      <w:r w:rsidRPr="004C47D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автомобильной техники, предоставляющий возможность реализовать интерес обучающегося к технике </w:t>
      </w:r>
      <w:r w:rsidRPr="004C47D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 превратить его в устойчивые технические знания, навыки в различных </w:t>
      </w:r>
      <w:r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специальностях. Образовательная </w:t>
      </w:r>
      <w:r w:rsidRPr="004C47D2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программа «</w:t>
      </w:r>
      <w:proofErr w:type="spellStart"/>
      <w:r w:rsidRPr="004C47D2">
        <w:rPr>
          <w:rFonts w:ascii="Times New Roman" w:hAnsi="Times New Roman" w:cs="Times New Roman"/>
          <w:color w:val="000000"/>
          <w:spacing w:val="-6"/>
          <w:sz w:val="28"/>
          <w:szCs w:val="28"/>
        </w:rPr>
        <w:t>Автомоделирование</w:t>
      </w:r>
      <w:proofErr w:type="spellEnd"/>
      <w:r w:rsidRPr="004C47D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» </w:t>
      </w:r>
      <w:r w:rsidRPr="004C47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позволяет на долгие годы увлечь обучающегося миром техники в целом, </w:t>
      </w:r>
      <w:r w:rsidRPr="004C47D2">
        <w:rPr>
          <w:rFonts w:ascii="Times New Roman" w:hAnsi="Times New Roman" w:cs="Times New Roman"/>
          <w:color w:val="000000"/>
          <w:spacing w:val="-8"/>
          <w:sz w:val="28"/>
          <w:szCs w:val="28"/>
        </w:rPr>
        <w:t>технического творчества и технических видов спорта в особенности.</w:t>
      </w:r>
    </w:p>
    <w:p w:rsidR="00B70B8A" w:rsidRPr="004C47D2" w:rsidRDefault="00B70B8A" w:rsidP="00B70B8A">
      <w:pPr>
        <w:shd w:val="clear" w:color="auto" w:fill="FFFFFF"/>
        <w:ind w:left="29" w:right="5" w:firstLine="72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5"/>
          <w:sz w:val="28"/>
          <w:szCs w:val="28"/>
        </w:rPr>
        <w:t>В процессе реализации программы осуществляется</w:t>
      </w:r>
      <w:r w:rsidRPr="004C47D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4C47D2">
        <w:rPr>
          <w:rFonts w:ascii="Times New Roman" w:hAnsi="Times New Roman" w:cs="Times New Roman"/>
          <w:spacing w:val="-7"/>
          <w:sz w:val="28"/>
          <w:szCs w:val="28"/>
        </w:rPr>
        <w:t>развитие логического</w:t>
      </w:r>
      <w:r w:rsidRPr="004C47D2">
        <w:rPr>
          <w:rFonts w:ascii="Times New Roman" w:hAnsi="Times New Roman" w:cs="Times New Roman"/>
          <w:color w:val="0000FF"/>
          <w:spacing w:val="-6"/>
          <w:sz w:val="28"/>
          <w:szCs w:val="28"/>
        </w:rPr>
        <w:t xml:space="preserve"> </w:t>
      </w:r>
      <w:r w:rsidRPr="004C47D2">
        <w:rPr>
          <w:rFonts w:ascii="Times New Roman" w:hAnsi="Times New Roman" w:cs="Times New Roman"/>
          <w:spacing w:val="-6"/>
          <w:sz w:val="28"/>
          <w:szCs w:val="28"/>
        </w:rPr>
        <w:t>мышления, трудолюбия</w:t>
      </w:r>
      <w:r w:rsidRPr="004C47D2">
        <w:rPr>
          <w:rFonts w:ascii="Times New Roman" w:hAnsi="Times New Roman" w:cs="Times New Roman"/>
          <w:spacing w:val="-7"/>
          <w:sz w:val="28"/>
          <w:szCs w:val="28"/>
        </w:rPr>
        <w:t xml:space="preserve">, коллективизма, навыков </w:t>
      </w:r>
      <w:r w:rsidRPr="004C47D2">
        <w:rPr>
          <w:rFonts w:ascii="Times New Roman" w:hAnsi="Times New Roman" w:cs="Times New Roman"/>
          <w:spacing w:val="-1"/>
          <w:sz w:val="28"/>
          <w:szCs w:val="28"/>
        </w:rPr>
        <w:t>умения работать в команде, ответственности, инициативы,</w:t>
      </w:r>
      <w:r w:rsidRPr="004C47D2">
        <w:rPr>
          <w:rFonts w:ascii="Times New Roman" w:hAnsi="Times New Roman" w:cs="Times New Roman"/>
          <w:color w:val="0000FF"/>
          <w:spacing w:val="-1"/>
          <w:sz w:val="28"/>
          <w:szCs w:val="28"/>
        </w:rPr>
        <w:t xml:space="preserve"> </w:t>
      </w:r>
      <w:r w:rsidRPr="004C47D2">
        <w:rPr>
          <w:rFonts w:ascii="Times New Roman" w:hAnsi="Times New Roman" w:cs="Times New Roman"/>
          <w:spacing w:val="-6"/>
          <w:sz w:val="28"/>
          <w:szCs w:val="28"/>
        </w:rPr>
        <w:t xml:space="preserve">умения преодолевать препятствия, выходить из </w:t>
      </w:r>
      <w:r w:rsidRPr="004C47D2">
        <w:rPr>
          <w:rFonts w:ascii="Times New Roman" w:hAnsi="Times New Roman" w:cs="Times New Roman"/>
          <w:spacing w:val="-7"/>
          <w:sz w:val="28"/>
          <w:szCs w:val="28"/>
        </w:rPr>
        <w:t xml:space="preserve">сложных ситуаций. </w:t>
      </w:r>
      <w:r w:rsidRPr="004C47D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Воспитательная роль подобной </w:t>
      </w:r>
      <w:r w:rsidRPr="004C47D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деятельности не вызывает сомнений. </w:t>
      </w:r>
      <w:proofErr w:type="gramStart"/>
      <w:r w:rsidRPr="004C47D2">
        <w:rPr>
          <w:rFonts w:ascii="Times New Roman" w:hAnsi="Times New Roman" w:cs="Times New Roman"/>
          <w:spacing w:val="-1"/>
          <w:sz w:val="28"/>
          <w:szCs w:val="28"/>
        </w:rPr>
        <w:t xml:space="preserve">Прогресс обучающегося в </w:t>
      </w:r>
      <w:proofErr w:type="spellStart"/>
      <w:r w:rsidRPr="004C47D2">
        <w:rPr>
          <w:rFonts w:ascii="Times New Roman" w:hAnsi="Times New Roman" w:cs="Times New Roman"/>
          <w:spacing w:val="-1"/>
          <w:sz w:val="28"/>
          <w:szCs w:val="28"/>
        </w:rPr>
        <w:t>автомоделировании</w:t>
      </w:r>
      <w:proofErr w:type="spellEnd"/>
      <w:r w:rsidRPr="004C47D2">
        <w:rPr>
          <w:rFonts w:ascii="Times New Roman" w:hAnsi="Times New Roman" w:cs="Times New Roman"/>
          <w:spacing w:val="-1"/>
          <w:sz w:val="28"/>
          <w:szCs w:val="28"/>
        </w:rPr>
        <w:t xml:space="preserve"> и </w:t>
      </w:r>
      <w:r w:rsidRPr="004C47D2">
        <w:rPr>
          <w:rFonts w:ascii="Times New Roman" w:hAnsi="Times New Roman" w:cs="Times New Roman"/>
          <w:spacing w:val="-7"/>
          <w:sz w:val="28"/>
          <w:szCs w:val="28"/>
        </w:rPr>
        <w:t xml:space="preserve">автомодельном спорте невозможен без развития технического кругозора, </w:t>
      </w:r>
      <w:r w:rsidRPr="004C47D2">
        <w:rPr>
          <w:rFonts w:ascii="Times New Roman" w:hAnsi="Times New Roman" w:cs="Times New Roman"/>
          <w:spacing w:val="4"/>
          <w:sz w:val="28"/>
          <w:szCs w:val="28"/>
        </w:rPr>
        <w:t>формирования образного</w:t>
      </w:r>
      <w:proofErr w:type="gramEnd"/>
      <w:r w:rsidRPr="004C47D2">
        <w:rPr>
          <w:rFonts w:ascii="Times New Roman" w:hAnsi="Times New Roman" w:cs="Times New Roman"/>
          <w:spacing w:val="4"/>
          <w:sz w:val="28"/>
          <w:szCs w:val="28"/>
        </w:rPr>
        <w:t xml:space="preserve"> мышления и развития </w:t>
      </w:r>
      <w:r w:rsidRPr="004C47D2">
        <w:rPr>
          <w:rFonts w:ascii="Times New Roman" w:hAnsi="Times New Roman" w:cs="Times New Roman"/>
          <w:spacing w:val="-7"/>
          <w:sz w:val="28"/>
          <w:szCs w:val="28"/>
        </w:rPr>
        <w:t>способности к чтению графического материала.</w:t>
      </w:r>
      <w:r w:rsidRPr="004C47D2">
        <w:rPr>
          <w:rFonts w:ascii="Times New Roman" w:hAnsi="Times New Roman" w:cs="Times New Roman"/>
          <w:color w:val="0000FF"/>
          <w:spacing w:val="-7"/>
          <w:sz w:val="28"/>
          <w:szCs w:val="28"/>
        </w:rPr>
        <w:t xml:space="preserve"> </w:t>
      </w:r>
      <w:r w:rsidRPr="004C47D2">
        <w:rPr>
          <w:rFonts w:ascii="Times New Roman" w:hAnsi="Times New Roman" w:cs="Times New Roman"/>
          <w:spacing w:val="-7"/>
          <w:sz w:val="28"/>
          <w:szCs w:val="28"/>
        </w:rPr>
        <w:t xml:space="preserve">Отсюда возникает необходимость в углубленном изучении некоторых разделов геометрии, тригонометрии, </w:t>
      </w:r>
      <w:r w:rsidRPr="004C47D2">
        <w:rPr>
          <w:rFonts w:ascii="Times New Roman" w:hAnsi="Times New Roman" w:cs="Times New Roman"/>
          <w:spacing w:val="-8"/>
          <w:sz w:val="28"/>
          <w:szCs w:val="28"/>
        </w:rPr>
        <w:t xml:space="preserve">черчения, физики и химии. В случае если </w:t>
      </w:r>
      <w:proofErr w:type="gramStart"/>
      <w:r w:rsidRPr="004C47D2">
        <w:rPr>
          <w:rFonts w:ascii="Times New Roman" w:hAnsi="Times New Roman" w:cs="Times New Roman"/>
          <w:spacing w:val="-8"/>
          <w:sz w:val="28"/>
          <w:szCs w:val="28"/>
        </w:rPr>
        <w:t>обучающийся</w:t>
      </w:r>
      <w:proofErr w:type="gramEnd"/>
      <w:r w:rsidRPr="004C47D2">
        <w:rPr>
          <w:rFonts w:ascii="Times New Roman" w:hAnsi="Times New Roman" w:cs="Times New Roman"/>
          <w:spacing w:val="-8"/>
          <w:sz w:val="28"/>
          <w:szCs w:val="28"/>
        </w:rPr>
        <w:t xml:space="preserve"> проявляет </w:t>
      </w:r>
      <w:r w:rsidRPr="004C47D2">
        <w:rPr>
          <w:rFonts w:ascii="Times New Roman" w:hAnsi="Times New Roman" w:cs="Times New Roman"/>
          <w:spacing w:val="-6"/>
          <w:sz w:val="28"/>
          <w:szCs w:val="28"/>
        </w:rPr>
        <w:t xml:space="preserve">желание продолжить занятия в автомодельной секции, ему приходится </w:t>
      </w:r>
      <w:r w:rsidRPr="004C47D2">
        <w:rPr>
          <w:rFonts w:ascii="Times New Roman" w:hAnsi="Times New Roman" w:cs="Times New Roman"/>
          <w:spacing w:val="-7"/>
          <w:sz w:val="28"/>
          <w:szCs w:val="28"/>
        </w:rPr>
        <w:t xml:space="preserve">ознакомиться с основами знаний по теории и основам конструирования </w:t>
      </w:r>
      <w:r w:rsidRPr="004C47D2">
        <w:rPr>
          <w:rFonts w:ascii="Times New Roman" w:hAnsi="Times New Roman" w:cs="Times New Roman"/>
          <w:spacing w:val="-4"/>
          <w:sz w:val="28"/>
          <w:szCs w:val="28"/>
        </w:rPr>
        <w:t xml:space="preserve">автомобиля и двигателя, технологии обработки материалов и основам </w:t>
      </w:r>
      <w:r w:rsidRPr="004C47D2">
        <w:rPr>
          <w:rFonts w:ascii="Times New Roman" w:hAnsi="Times New Roman" w:cs="Times New Roman"/>
          <w:sz w:val="28"/>
          <w:szCs w:val="28"/>
        </w:rPr>
        <w:t xml:space="preserve">технологии приборостроения, некоторым разделам теории машин и </w:t>
      </w:r>
      <w:r w:rsidRPr="004C47D2">
        <w:rPr>
          <w:rFonts w:ascii="Times New Roman" w:hAnsi="Times New Roman" w:cs="Times New Roman"/>
          <w:spacing w:val="-11"/>
          <w:sz w:val="28"/>
          <w:szCs w:val="28"/>
        </w:rPr>
        <w:t>механизмов.</w:t>
      </w:r>
      <w:r w:rsidRPr="004C47D2">
        <w:rPr>
          <w:rFonts w:ascii="Times New Roman" w:hAnsi="Times New Roman" w:cs="Times New Roman"/>
          <w:spacing w:val="-7"/>
          <w:sz w:val="28"/>
          <w:szCs w:val="28"/>
        </w:rPr>
        <w:t xml:space="preserve"> Через</w:t>
      </w:r>
      <w:r w:rsidRPr="004C47D2">
        <w:rPr>
          <w:rFonts w:ascii="Times New Roman" w:hAnsi="Times New Roman" w:cs="Times New Roman"/>
          <w:color w:val="0000FF"/>
          <w:spacing w:val="-7"/>
          <w:sz w:val="28"/>
          <w:szCs w:val="28"/>
        </w:rPr>
        <w:t xml:space="preserve"> </w:t>
      </w:r>
      <w:r w:rsidRPr="004C47D2">
        <w:rPr>
          <w:rFonts w:ascii="Times New Roman" w:hAnsi="Times New Roman" w:cs="Times New Roman"/>
          <w:spacing w:val="-7"/>
          <w:sz w:val="28"/>
          <w:szCs w:val="28"/>
        </w:rPr>
        <w:t xml:space="preserve">заинтересованность в технических видах спорта </w:t>
      </w:r>
      <w:r w:rsidRPr="004C47D2">
        <w:rPr>
          <w:rFonts w:ascii="Times New Roman" w:hAnsi="Times New Roman" w:cs="Times New Roman"/>
          <w:spacing w:val="-8"/>
          <w:sz w:val="28"/>
          <w:szCs w:val="28"/>
        </w:rPr>
        <w:t xml:space="preserve">программа </w:t>
      </w:r>
      <w:r w:rsidRPr="004C47D2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позволяет приобщить обучающихся к технике, ознакомить с </w:t>
      </w:r>
      <w:r w:rsidRPr="004C47D2">
        <w:rPr>
          <w:rFonts w:ascii="Times New Roman" w:hAnsi="Times New Roman" w:cs="Times New Roman"/>
          <w:spacing w:val="-7"/>
          <w:sz w:val="28"/>
          <w:szCs w:val="28"/>
        </w:rPr>
        <w:t xml:space="preserve">азами конструирования, технологии обработки материалов и, как результат, </w:t>
      </w:r>
      <w:r w:rsidRPr="004C47D2">
        <w:rPr>
          <w:rFonts w:ascii="Times New Roman" w:hAnsi="Times New Roman" w:cs="Times New Roman"/>
          <w:spacing w:val="-8"/>
          <w:sz w:val="28"/>
          <w:szCs w:val="28"/>
        </w:rPr>
        <w:t xml:space="preserve">воспитать технически грамотную </w:t>
      </w:r>
      <w:r w:rsidRPr="004C47D2">
        <w:rPr>
          <w:rFonts w:ascii="Times New Roman" w:hAnsi="Times New Roman" w:cs="Times New Roman"/>
          <w:spacing w:val="-1"/>
          <w:sz w:val="28"/>
          <w:szCs w:val="28"/>
        </w:rPr>
        <w:t>творческую личность.</w:t>
      </w:r>
    </w:p>
    <w:p w:rsidR="00B70B8A" w:rsidRPr="004C47D2" w:rsidRDefault="00B70B8A" w:rsidP="00B70B8A">
      <w:pPr>
        <w:shd w:val="clear" w:color="auto" w:fill="FFFFFF"/>
        <w:ind w:left="1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Разработанная в программе система мероприятий, позволяет</w:t>
      </w:r>
      <w:r w:rsidRPr="004C47D2">
        <w:rPr>
          <w:rFonts w:ascii="Times New Roman" w:hAnsi="Times New Roman" w:cs="Times New Roman"/>
          <w:sz w:val="28"/>
          <w:szCs w:val="28"/>
        </w:rPr>
        <w:t xml:space="preserve"> плавно от простого к более </w:t>
      </w:r>
      <w:proofErr w:type="gramStart"/>
      <w:r w:rsidRPr="004C47D2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4C47D2">
        <w:rPr>
          <w:rFonts w:ascii="Times New Roman" w:hAnsi="Times New Roman" w:cs="Times New Roman"/>
          <w:sz w:val="28"/>
          <w:szCs w:val="28"/>
        </w:rPr>
        <w:t xml:space="preserve"> пройти путь совершенствования в техническом творчестве. </w:t>
      </w:r>
      <w:r w:rsidRPr="004C47D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 процессе обучения используются формы, интересные как для обучающихся, так и для их </w:t>
      </w:r>
      <w:r w:rsidRPr="004C47D2">
        <w:rPr>
          <w:rFonts w:ascii="Times New Roman" w:hAnsi="Times New Roman" w:cs="Times New Roman"/>
          <w:color w:val="000000"/>
          <w:spacing w:val="-6"/>
          <w:sz w:val="28"/>
          <w:szCs w:val="28"/>
        </w:rPr>
        <w:t>родителей (конкурсы, выставки, соревнования), что позволяет решать ряд</w:t>
      </w:r>
      <w:r w:rsidRPr="004C47D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психологических задач, заключающихся в предоставлении </w:t>
      </w:r>
      <w:proofErr w:type="gramStart"/>
      <w:r w:rsidRPr="004C47D2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обучающимся</w:t>
      </w:r>
      <w:proofErr w:type="gramEnd"/>
      <w:r w:rsidRPr="004C47D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условий для самовыражения, признания со стороны </w:t>
      </w:r>
      <w:r w:rsidRPr="004C47D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сверстников и значимого окружения, эмоциональной поддержки и внимания </w:t>
      </w:r>
      <w:r w:rsidRPr="004C47D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 стороны родителей и взрослых на протяжении длительного времени. </w:t>
      </w:r>
    </w:p>
    <w:p w:rsidR="00B70B8A" w:rsidRPr="004C47D2" w:rsidRDefault="00B70B8A" w:rsidP="00B70B8A">
      <w:pPr>
        <w:shd w:val="clear" w:color="auto" w:fill="FFFFFF"/>
        <w:ind w:right="5" w:firstLine="73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Образовательный процесс проходит в </w:t>
      </w:r>
      <w:r w:rsidRPr="004C47D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форме занятий по подготовке моделей к выставкам, соревнованиям различного уровня и выступлений в состязаниях, начиная с простейших моделей внутри </w:t>
      </w:r>
      <w:r w:rsidRPr="004C47D2">
        <w:rPr>
          <w:rFonts w:ascii="Times New Roman" w:hAnsi="Times New Roman" w:cs="Times New Roman"/>
          <w:color w:val="000000"/>
          <w:spacing w:val="-8"/>
          <w:sz w:val="28"/>
          <w:szCs w:val="28"/>
        </w:rPr>
        <w:t>коллектива (1 год обучения), городских соревнований в классе моделей ЭЛ-2</w:t>
      </w:r>
      <w:r w:rsidRPr="004C47D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(1-3 года обучения).</w:t>
      </w:r>
    </w:p>
    <w:p w:rsidR="00B70B8A" w:rsidRPr="004C47D2" w:rsidRDefault="00B70B8A" w:rsidP="00B70B8A">
      <w:pPr>
        <w:shd w:val="clear" w:color="auto" w:fill="FFFFFF"/>
        <w:ind w:right="5" w:firstLine="73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426BF" w:rsidRDefault="005426BF" w:rsidP="00B70B8A">
      <w:pPr>
        <w:shd w:val="clear" w:color="auto" w:fill="FFFFFF"/>
        <w:ind w:left="5" w:right="24" w:firstLine="715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5426BF" w:rsidRDefault="005426BF" w:rsidP="00B70B8A">
      <w:pPr>
        <w:shd w:val="clear" w:color="auto" w:fill="FFFFFF"/>
        <w:ind w:left="5" w:right="24" w:firstLine="715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5426BF" w:rsidRDefault="005426BF" w:rsidP="00B70B8A">
      <w:pPr>
        <w:shd w:val="clear" w:color="auto" w:fill="FFFFFF"/>
        <w:ind w:left="5" w:right="24" w:firstLine="715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5426BF" w:rsidRDefault="005426BF" w:rsidP="00B70B8A">
      <w:pPr>
        <w:shd w:val="clear" w:color="auto" w:fill="FFFFFF"/>
        <w:ind w:left="5" w:right="24" w:firstLine="715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5426BF" w:rsidRDefault="005426BF" w:rsidP="00B70B8A">
      <w:pPr>
        <w:shd w:val="clear" w:color="auto" w:fill="FFFFFF"/>
        <w:ind w:left="5" w:right="24" w:firstLine="715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5426BF" w:rsidRDefault="005426BF" w:rsidP="00B70B8A">
      <w:pPr>
        <w:shd w:val="clear" w:color="auto" w:fill="FFFFFF"/>
        <w:ind w:left="5" w:right="24" w:firstLine="715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5426BF" w:rsidRDefault="005426BF" w:rsidP="00B70B8A">
      <w:pPr>
        <w:shd w:val="clear" w:color="auto" w:fill="FFFFFF"/>
        <w:ind w:left="5" w:right="24" w:firstLine="715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5426BF" w:rsidRDefault="005426BF" w:rsidP="00B70B8A">
      <w:pPr>
        <w:shd w:val="clear" w:color="auto" w:fill="FFFFFF"/>
        <w:ind w:left="5" w:right="24" w:firstLine="715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B70B8A" w:rsidRPr="004C47D2" w:rsidRDefault="00B70B8A" w:rsidP="00B70B8A">
      <w:pPr>
        <w:shd w:val="clear" w:color="auto" w:fill="FFFFFF"/>
        <w:ind w:left="5" w:right="24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</w:p>
    <w:tbl>
      <w:tblPr>
        <w:tblStyle w:val="a5"/>
        <w:tblW w:w="14967" w:type="dxa"/>
        <w:tblLook w:val="04A0" w:firstRow="1" w:lastRow="0" w:firstColumn="1" w:lastColumn="0" w:noHBand="0" w:noVBand="1"/>
      </w:tblPr>
      <w:tblGrid>
        <w:gridCol w:w="1373"/>
        <w:gridCol w:w="2560"/>
        <w:gridCol w:w="751"/>
        <w:gridCol w:w="799"/>
        <w:gridCol w:w="1577"/>
        <w:gridCol w:w="2674"/>
        <w:gridCol w:w="3185"/>
        <w:gridCol w:w="2048"/>
      </w:tblGrid>
      <w:tr w:rsidR="00B70B8A" w:rsidRPr="004C47D2" w:rsidTr="00892C03">
        <w:trPr>
          <w:trHeight w:val="1124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554" w:type="dxa"/>
            <w:gridSpan w:val="2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 xml:space="preserve">К – </w:t>
            </w:r>
            <w:proofErr w:type="gramStart"/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4C47D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5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3185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Материально техническое оснащение</w:t>
            </w:r>
          </w:p>
        </w:tc>
      </w:tr>
      <w:tr w:rsidR="00B70B8A" w:rsidRPr="004C47D2" w:rsidTr="00892C03">
        <w:trPr>
          <w:trHeight w:val="418"/>
        </w:trPr>
        <w:tc>
          <w:tcPr>
            <w:tcW w:w="14967" w:type="dxa"/>
            <w:gridSpan w:val="8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140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простейшей гоночной модели</w:t>
            </w:r>
          </w:p>
        </w:tc>
        <w:tc>
          <w:tcPr>
            <w:tcW w:w="1554" w:type="dxa"/>
            <w:gridSpan w:val="2"/>
          </w:tcPr>
          <w:p w:rsidR="00B70B8A" w:rsidRPr="004C47D2" w:rsidRDefault="004C47D2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0B8A" w:rsidRPr="004C47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74" w:type="dxa"/>
            <w:gridSpan w:val="4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381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Вводное занятие</w:t>
            </w:r>
          </w:p>
        </w:tc>
        <w:tc>
          <w:tcPr>
            <w:tcW w:w="1554" w:type="dxa"/>
            <w:gridSpan w:val="2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ind w:left="11" w:right="-5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внутреннего распорядка. Инструктаж по технике безопасности. </w:t>
            </w:r>
            <w:proofErr w:type="spellStart"/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Автомоделироване</w:t>
            </w:r>
            <w:proofErr w:type="spellEnd"/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автомодельный спорт, основные термины и понятия.</w:t>
            </w:r>
          </w:p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5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Мастерская и оборудование</w:t>
            </w:r>
          </w:p>
        </w:tc>
      </w:tr>
      <w:tr w:rsidR="00B70B8A" w:rsidRPr="004C47D2" w:rsidTr="00892C03">
        <w:trPr>
          <w:trHeight w:val="381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753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1" w:type="dxa"/>
          </w:tcPr>
          <w:p w:rsidR="00B70B8A" w:rsidRPr="004C47D2" w:rsidRDefault="004C47D2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ind w:left="11" w:right="-5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приёмы работы с картоном и металлом. </w:t>
            </w: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Технология сборки. Склеивание, пайка, резьбовые соединения. </w:t>
            </w: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Электромонтаж. Проверка работоспособности изделия</w:t>
            </w:r>
          </w:p>
        </w:tc>
        <w:tc>
          <w:tcPr>
            <w:tcW w:w="3185" w:type="dxa"/>
          </w:tcPr>
          <w:p w:rsidR="00B70B8A" w:rsidRPr="004C47D2" w:rsidRDefault="00B70B8A" w:rsidP="00892C03">
            <w:pPr>
              <w:shd w:val="clear" w:color="auto" w:fill="FFFFFF"/>
              <w:ind w:left="11" w:right="-5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Изготовление кузова.</w:t>
            </w: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Работа с </w:t>
            </w: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картоном. Перевод контура кузова, </w:t>
            </w: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вырезание, сгибание, склеивание. Изготовление </w:t>
            </w:r>
            <w:r w:rsidRPr="004C47D2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рамы, хомутов, креплений. Работа с металлом: разметка, </w:t>
            </w: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сверление, вырезание, сгибание. Пайка корпусных элементов. </w:t>
            </w: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Работа с заготовками (шкивы, колеса). Доводка. Сборка. Проверка работоспособности. Тренировочные запуски.</w:t>
            </w:r>
          </w:p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Мастерская и оборудование</w:t>
            </w:r>
          </w:p>
        </w:tc>
      </w:tr>
      <w:tr w:rsidR="00B70B8A" w:rsidRPr="004C47D2" w:rsidTr="00892C03">
        <w:trPr>
          <w:trHeight w:val="699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Соревнования в первом полугодии</w:t>
            </w:r>
          </w:p>
        </w:tc>
        <w:tc>
          <w:tcPr>
            <w:tcW w:w="1554" w:type="dxa"/>
            <w:gridSpan w:val="2"/>
          </w:tcPr>
          <w:p w:rsidR="00B70B8A" w:rsidRPr="004C47D2" w:rsidRDefault="005D77B1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85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381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1" w:type="dxa"/>
          </w:tcPr>
          <w:p w:rsidR="00B70B8A" w:rsidRPr="004C47D2" w:rsidRDefault="005D77B1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Соревнования кордовых моделей на скорость.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185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Соревнования кордовых моделей на скорость.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Мастерская и оборудование</w:t>
            </w:r>
          </w:p>
        </w:tc>
      </w:tr>
      <w:tr w:rsidR="00B70B8A" w:rsidRPr="004C47D2" w:rsidTr="00892C03">
        <w:trPr>
          <w:trHeight w:val="722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Изготовление модели грузовика</w:t>
            </w:r>
          </w:p>
        </w:tc>
        <w:tc>
          <w:tcPr>
            <w:tcW w:w="1554" w:type="dxa"/>
            <w:gridSpan w:val="2"/>
          </w:tcPr>
          <w:p w:rsidR="00B70B8A" w:rsidRPr="004C47D2" w:rsidRDefault="004C47D2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7B1" w:rsidRPr="004C47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74" w:type="dxa"/>
            <w:gridSpan w:val="4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381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753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1" w:type="dxa"/>
          </w:tcPr>
          <w:p w:rsidR="00B70B8A" w:rsidRPr="004C47D2" w:rsidRDefault="004C47D2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0B8A" w:rsidRPr="004C47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Более сложная форма кузова, более сложная </w:t>
            </w: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картоном и жестью. Правила и приёмы работы на токарном станке.</w:t>
            </w:r>
          </w:p>
        </w:tc>
        <w:tc>
          <w:tcPr>
            <w:tcW w:w="3185" w:type="dxa"/>
          </w:tcPr>
          <w:p w:rsidR="00B70B8A" w:rsidRPr="004C47D2" w:rsidRDefault="00B70B8A" w:rsidP="00892C03">
            <w:pPr>
              <w:shd w:val="clear" w:color="auto" w:fill="FFFFFF"/>
              <w:ind w:left="11" w:right="-5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склеивание. Изготовление элементов ходовой части. Работа с металлом: разметка, сверление, вырезание, гибка, пайка. </w:t>
            </w: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Закрепление навыков при работе с металлом </w:t>
            </w: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 сборке. Изготовление деталей (шкивы, колеса) на токарном </w:t>
            </w: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станке. Тренировочные запуски.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Мастерская и оборудование</w:t>
            </w:r>
          </w:p>
        </w:tc>
      </w:tr>
      <w:tr w:rsidR="00B70B8A" w:rsidRPr="004C47D2" w:rsidTr="00892C03">
        <w:trPr>
          <w:trHeight w:val="748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Соревнования в первом полугодии</w:t>
            </w:r>
          </w:p>
        </w:tc>
        <w:tc>
          <w:tcPr>
            <w:tcW w:w="1554" w:type="dxa"/>
            <w:gridSpan w:val="2"/>
          </w:tcPr>
          <w:p w:rsidR="00B70B8A" w:rsidRPr="004C47D2" w:rsidRDefault="005D77B1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0B8A"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74" w:type="dxa"/>
            <w:gridSpan w:val="4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381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1" w:type="dxa"/>
          </w:tcPr>
          <w:p w:rsidR="00B70B8A" w:rsidRPr="004C47D2" w:rsidRDefault="005D77B1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0B8A" w:rsidRPr="004C47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Соревнования кордовых моделей на скорость.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3185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Соревнования кордовых моделей на скорость.</w:t>
            </w:r>
          </w:p>
          <w:p w:rsidR="00B70B8A" w:rsidRPr="004C47D2" w:rsidRDefault="00B70B8A" w:rsidP="00892C03">
            <w:pPr>
              <w:shd w:val="clear" w:color="auto" w:fill="FFFFFF"/>
              <w:ind w:left="11" w:right="-55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Мастерская и оборудование</w:t>
            </w:r>
          </w:p>
        </w:tc>
      </w:tr>
      <w:tr w:rsidR="00B70B8A" w:rsidRPr="004C47D2" w:rsidTr="00892C03">
        <w:trPr>
          <w:trHeight w:val="555"/>
        </w:trPr>
        <w:tc>
          <w:tcPr>
            <w:tcW w:w="14967" w:type="dxa"/>
            <w:gridSpan w:val="8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1084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Изготовление модели  бронетранспортера</w:t>
            </w:r>
          </w:p>
        </w:tc>
        <w:tc>
          <w:tcPr>
            <w:tcW w:w="1554" w:type="dxa"/>
            <w:gridSpan w:val="2"/>
          </w:tcPr>
          <w:p w:rsidR="00B70B8A" w:rsidRPr="004C47D2" w:rsidRDefault="004C47D2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474" w:type="dxa"/>
            <w:gridSpan w:val="4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381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753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1" w:type="dxa"/>
          </w:tcPr>
          <w:p w:rsidR="00B70B8A" w:rsidRPr="004C47D2" w:rsidRDefault="004C47D2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77B1" w:rsidRPr="004C47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C47D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онятие о </w:t>
            </w:r>
            <w:proofErr w:type="spellStart"/>
            <w:r w:rsidRPr="004C47D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копийности</w:t>
            </w:r>
            <w:proofErr w:type="spellEnd"/>
            <w:r w:rsidRPr="004C47D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4C47D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Технология вырезания лобзиком. Электромонтаж</w:t>
            </w:r>
          </w:p>
        </w:tc>
        <w:tc>
          <w:tcPr>
            <w:tcW w:w="3185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10" w:right="7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Изготовление копии кузова. Работа с картоном</w:t>
            </w:r>
            <w:r w:rsidRPr="004C47D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: черчение, вырезание, сгибание, склеивание. Изготовление деталей облицовки. Окраска в соответствии с прототипом. Изготовление ходовой части. Работа с фанерой и металлом. Закрепление навыков </w:t>
            </w:r>
            <w:r w:rsidRPr="004C47D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 xml:space="preserve">при работе на токарном станке. Вырезание лобзиком рамы. Закрепление навыков сборки. Электромонтаж. Проверка работоспособности </w:t>
            </w:r>
            <w:proofErr w:type="spellStart"/>
            <w:r w:rsidRPr="004C47D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изделия</w:t>
            </w:r>
            <w:proofErr w:type="gramStart"/>
            <w:r w:rsidRPr="004C47D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.Т</w:t>
            </w:r>
            <w:proofErr w:type="gramEnd"/>
            <w:r w:rsidRPr="004C47D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ренировочные</w:t>
            </w:r>
            <w:proofErr w:type="spellEnd"/>
            <w:r w:rsidRPr="004C47D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запуски.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Мастерская и оборудование</w:t>
            </w:r>
          </w:p>
        </w:tc>
      </w:tr>
      <w:tr w:rsidR="00B70B8A" w:rsidRPr="004C47D2" w:rsidTr="00892C03">
        <w:trPr>
          <w:trHeight w:val="699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Соревнования  во втором полугодии</w:t>
            </w:r>
          </w:p>
        </w:tc>
        <w:tc>
          <w:tcPr>
            <w:tcW w:w="1554" w:type="dxa"/>
            <w:gridSpan w:val="2"/>
          </w:tcPr>
          <w:p w:rsidR="00B70B8A" w:rsidRPr="004C47D2" w:rsidRDefault="005D77B1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0B8A"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74" w:type="dxa"/>
            <w:gridSpan w:val="4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381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753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1" w:type="dxa"/>
          </w:tcPr>
          <w:p w:rsidR="00B70B8A" w:rsidRPr="004C47D2" w:rsidRDefault="005D77B1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0B8A" w:rsidRPr="004C47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Соревнования кордовых моделей на скорость.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185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Соревнования кордовых моделей на скорость.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Мастерская и оборудование</w:t>
            </w:r>
          </w:p>
        </w:tc>
      </w:tr>
      <w:tr w:rsidR="00B70B8A" w:rsidRPr="004C47D2" w:rsidTr="00892C03">
        <w:trPr>
          <w:trHeight w:val="1122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Изготовление модели  на точность хода</w:t>
            </w:r>
          </w:p>
        </w:tc>
        <w:tc>
          <w:tcPr>
            <w:tcW w:w="1554" w:type="dxa"/>
            <w:gridSpan w:val="2"/>
          </w:tcPr>
          <w:p w:rsidR="00B70B8A" w:rsidRPr="004C47D2" w:rsidRDefault="004C47D2" w:rsidP="005D7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7B1" w:rsidRPr="004C47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74" w:type="dxa"/>
            <w:gridSpan w:val="4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381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753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1" w:type="dxa"/>
          </w:tcPr>
          <w:p w:rsidR="00B70B8A" w:rsidRPr="004C47D2" w:rsidRDefault="004C47D2" w:rsidP="005D7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7B1" w:rsidRPr="004C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spacing w:before="10" w:line="317" w:lineRule="exact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Устройство электродвигателя. Влияние настроек электродвигателя на ходовые качества. Дополнительные факторы, </w:t>
            </w: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влияющие на скорость модели: уменьшение веса, придание </w:t>
            </w: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обтекаемой формы. Правила проведения ходовых испытаний.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185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Изготовление кузова. Работа с картоном. Изготовление облицовки. Окраска. Изготовление ходовой части. Работа с фанерой, металлом, стеклотекстолитом. Проведение экспериментальных работ для получения максимального результата</w:t>
            </w: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Мастерская и оборудование</w:t>
            </w:r>
          </w:p>
        </w:tc>
      </w:tr>
      <w:tr w:rsidR="00B70B8A" w:rsidRPr="004C47D2" w:rsidTr="00892C03">
        <w:trPr>
          <w:trHeight w:val="838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Соревнования  во втором полугодии</w:t>
            </w:r>
          </w:p>
        </w:tc>
        <w:tc>
          <w:tcPr>
            <w:tcW w:w="1554" w:type="dxa"/>
            <w:gridSpan w:val="2"/>
          </w:tcPr>
          <w:p w:rsidR="00B70B8A" w:rsidRPr="004C47D2" w:rsidRDefault="005D77B1" w:rsidP="004C4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47D2" w:rsidRPr="004C47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74" w:type="dxa"/>
            <w:gridSpan w:val="4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381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753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1" w:type="dxa"/>
          </w:tcPr>
          <w:p w:rsidR="00B70B8A" w:rsidRPr="004C47D2" w:rsidRDefault="004C47D2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Соревнования кордовых моделей на скорость.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185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Соревнования кордовых моделей на скорость.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Мастерская и оборудование</w:t>
            </w:r>
          </w:p>
        </w:tc>
      </w:tr>
      <w:tr w:rsidR="00B70B8A" w:rsidRPr="004C47D2" w:rsidTr="00892C03">
        <w:trPr>
          <w:trHeight w:val="84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Заключительное занятие</w:t>
            </w:r>
          </w:p>
        </w:tc>
        <w:tc>
          <w:tcPr>
            <w:tcW w:w="1554" w:type="dxa"/>
            <w:gridSpan w:val="2"/>
          </w:tcPr>
          <w:p w:rsidR="00B70B8A" w:rsidRPr="004C47D2" w:rsidRDefault="004C47D2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74" w:type="dxa"/>
            <w:gridSpan w:val="4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B8A" w:rsidRPr="004C47D2" w:rsidTr="00892C03">
        <w:trPr>
          <w:trHeight w:val="3811"/>
        </w:trPr>
        <w:tc>
          <w:tcPr>
            <w:tcW w:w="137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753" w:type="dxa"/>
          </w:tcPr>
          <w:p w:rsidR="00B70B8A" w:rsidRPr="004C47D2" w:rsidRDefault="004C47D2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итогов. Условия перехода на 2 год обучения. Вручение классификационных документов учащимся, выполнившим соответствующие нормативы.</w:t>
            </w:r>
          </w:p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185" w:type="dxa"/>
          </w:tcPr>
          <w:p w:rsidR="00B70B8A" w:rsidRPr="004C47D2" w:rsidRDefault="00B70B8A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49" w:type="dxa"/>
          </w:tcPr>
          <w:p w:rsidR="00B70B8A" w:rsidRPr="004C47D2" w:rsidRDefault="00B70B8A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Мастерская и оборудование</w:t>
            </w:r>
          </w:p>
        </w:tc>
      </w:tr>
      <w:tr w:rsidR="005D77B1" w:rsidRPr="004C47D2" w:rsidTr="000A7A0C">
        <w:trPr>
          <w:trHeight w:val="701"/>
        </w:trPr>
        <w:tc>
          <w:tcPr>
            <w:tcW w:w="3939" w:type="dxa"/>
            <w:gridSpan w:val="2"/>
          </w:tcPr>
          <w:p w:rsidR="005D77B1" w:rsidRPr="004C47D2" w:rsidRDefault="005D77B1" w:rsidP="00892C0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Итого </w:t>
            </w:r>
          </w:p>
        </w:tc>
        <w:tc>
          <w:tcPr>
            <w:tcW w:w="1554" w:type="dxa"/>
            <w:gridSpan w:val="2"/>
          </w:tcPr>
          <w:p w:rsidR="005D77B1" w:rsidRPr="004C47D2" w:rsidRDefault="005D77B1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7D2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581" w:type="dxa"/>
          </w:tcPr>
          <w:p w:rsidR="005D77B1" w:rsidRPr="004C47D2" w:rsidRDefault="005D77B1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5D77B1" w:rsidRPr="004C47D2" w:rsidRDefault="005D77B1" w:rsidP="00892C03">
            <w:pPr>
              <w:shd w:val="clear" w:color="auto" w:fill="FFFFFF"/>
              <w:spacing w:line="317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85" w:type="dxa"/>
          </w:tcPr>
          <w:p w:rsidR="005D77B1" w:rsidRPr="004C47D2" w:rsidRDefault="005D77B1" w:rsidP="00892C03">
            <w:pPr>
              <w:shd w:val="clear" w:color="auto" w:fill="FFFFFF"/>
              <w:spacing w:line="317" w:lineRule="exact"/>
              <w:ind w:left="24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049" w:type="dxa"/>
          </w:tcPr>
          <w:p w:rsidR="005D77B1" w:rsidRPr="004C47D2" w:rsidRDefault="005D77B1" w:rsidP="00892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0B8A" w:rsidRPr="004C47D2" w:rsidRDefault="00B70B8A" w:rsidP="00B70B8A">
      <w:pPr>
        <w:rPr>
          <w:rFonts w:ascii="Times New Roman" w:hAnsi="Times New Roman" w:cs="Times New Roman"/>
          <w:sz w:val="28"/>
          <w:szCs w:val="28"/>
        </w:rPr>
      </w:pPr>
    </w:p>
    <w:p w:rsidR="00B70B8A" w:rsidRPr="004C47D2" w:rsidRDefault="00B70B8A" w:rsidP="00F8519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B70B8A" w:rsidRPr="004C47D2" w:rsidRDefault="00B70B8A" w:rsidP="00F8519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B70B8A" w:rsidRPr="004C47D2" w:rsidRDefault="00B70B8A" w:rsidP="00F8519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B70B8A" w:rsidRDefault="00B70B8A" w:rsidP="00F8519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4C47D2" w:rsidRPr="004C47D2" w:rsidRDefault="004C47D2" w:rsidP="00F8519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B70B8A" w:rsidRPr="004C47D2" w:rsidRDefault="00B70B8A" w:rsidP="00F8519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B70B8A" w:rsidRPr="004C47D2" w:rsidRDefault="00B70B8A" w:rsidP="00F8519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F85191" w:rsidRPr="004C47D2" w:rsidRDefault="00F85191" w:rsidP="00B70B8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lastRenderedPageBreak/>
        <w:t>Список литературы для педагога:</w:t>
      </w:r>
    </w:p>
    <w:p w:rsidR="00F85191" w:rsidRPr="004C47D2" w:rsidRDefault="00F85191" w:rsidP="00B70B8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1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Автомодельный спорт. Правила соревнований. Ярославль: "Аверс </w:t>
      </w:r>
      <w:r w:rsidR="00B70B8A" w:rsidRPr="004C47D2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Пресс". 2010</w:t>
      </w:r>
    </w:p>
    <w:p w:rsidR="00F85191" w:rsidRPr="004C47D2" w:rsidRDefault="00F85191" w:rsidP="00B70B8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Положение  о городских лично-командных соревнованиях по </w:t>
      </w:r>
      <w:r w:rsidRPr="004C47D2">
        <w:rPr>
          <w:rFonts w:ascii="Times New Roman" w:hAnsi="Times New Roman" w:cs="Times New Roman"/>
          <w:color w:val="000000"/>
          <w:spacing w:val="-4"/>
          <w:sz w:val="28"/>
          <w:szCs w:val="28"/>
        </w:rPr>
        <w:t>автомодельному спорту среди школьник</w:t>
      </w:r>
      <w:r w:rsidR="00B70B8A" w:rsidRPr="004C47D2">
        <w:rPr>
          <w:rFonts w:ascii="Times New Roman" w:hAnsi="Times New Roman" w:cs="Times New Roman"/>
          <w:color w:val="000000"/>
          <w:spacing w:val="-4"/>
          <w:sz w:val="28"/>
          <w:szCs w:val="28"/>
        </w:rPr>
        <w:t>ов в классах моделей ЭЛ-2. 2010</w:t>
      </w:r>
      <w:r w:rsidRPr="004C47D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Pr="004C47D2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Сост. В.В. </w:t>
      </w:r>
      <w:proofErr w:type="spellStart"/>
      <w:r w:rsidRPr="004C47D2">
        <w:rPr>
          <w:rFonts w:ascii="Times New Roman" w:hAnsi="Times New Roman" w:cs="Times New Roman"/>
          <w:color w:val="000000"/>
          <w:spacing w:val="-13"/>
          <w:sz w:val="28"/>
          <w:szCs w:val="28"/>
        </w:rPr>
        <w:t>Кашинский</w:t>
      </w:r>
      <w:proofErr w:type="spellEnd"/>
      <w:r w:rsidRPr="004C47D2">
        <w:rPr>
          <w:rFonts w:ascii="Times New Roman" w:hAnsi="Times New Roman" w:cs="Times New Roman"/>
          <w:color w:val="000000"/>
          <w:spacing w:val="-13"/>
          <w:sz w:val="28"/>
          <w:szCs w:val="28"/>
        </w:rPr>
        <w:t>.</w:t>
      </w:r>
    </w:p>
    <w:p w:rsidR="00F85191" w:rsidRPr="004C47D2" w:rsidRDefault="00F85191" w:rsidP="00B70B8A">
      <w:pPr>
        <w:shd w:val="clear" w:color="auto" w:fill="FFFFFF"/>
        <w:tabs>
          <w:tab w:val="left" w:pos="1555"/>
        </w:tabs>
        <w:spacing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-20"/>
          <w:sz w:val="28"/>
          <w:szCs w:val="28"/>
        </w:rPr>
        <w:t>3.</w:t>
      </w:r>
      <w:r w:rsidRPr="004C47D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70B8A" w:rsidRPr="004C47D2">
        <w:rPr>
          <w:rFonts w:ascii="Times New Roman" w:hAnsi="Times New Roman" w:cs="Times New Roman"/>
          <w:color w:val="000000"/>
          <w:spacing w:val="-6"/>
          <w:sz w:val="28"/>
          <w:szCs w:val="28"/>
        </w:rPr>
        <w:t>Договор от 17.09.2011</w:t>
      </w:r>
      <w:r w:rsidRPr="004C47D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между руководителями Центров </w:t>
      </w:r>
      <w:r w:rsidRPr="004C47D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технического творчества стран Балтии и Положение  о Соревнованиях </w:t>
      </w:r>
      <w:r w:rsidRPr="004C47D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Балтийский стран по автомодельному спорту среди школьников на "Кубок </w:t>
      </w:r>
      <w:r w:rsidRPr="004C47D2">
        <w:rPr>
          <w:rFonts w:ascii="Times New Roman" w:hAnsi="Times New Roman" w:cs="Times New Roman"/>
          <w:color w:val="000000"/>
          <w:spacing w:val="-11"/>
          <w:sz w:val="28"/>
          <w:szCs w:val="28"/>
        </w:rPr>
        <w:t>Балтии".</w:t>
      </w:r>
    </w:p>
    <w:p w:rsidR="00F85191" w:rsidRPr="004C47D2" w:rsidRDefault="00F85191" w:rsidP="00B70B8A">
      <w:pPr>
        <w:shd w:val="clear" w:color="auto" w:fill="FFFFFF"/>
        <w:spacing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-20"/>
          <w:sz w:val="28"/>
          <w:szCs w:val="28"/>
        </w:rPr>
        <w:t>4.</w:t>
      </w:r>
      <w:r w:rsidRPr="004C47D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C47D2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С.К. Никулин. Детское техническое творчество и карьера. Дети, </w:t>
      </w:r>
      <w:r w:rsidR="00B70B8A" w:rsidRPr="004C47D2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техника, творчество. N 3.2010</w:t>
      </w:r>
      <w:r w:rsidRPr="004C47D2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F85191" w:rsidRPr="004C47D2" w:rsidRDefault="00F85191" w:rsidP="00B70B8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Единая   всероссийская спортивная классификация М., РОСТО, </w:t>
      </w:r>
      <w:r w:rsidR="00B70B8A" w:rsidRPr="004C47D2">
        <w:rPr>
          <w:rFonts w:ascii="Times New Roman" w:hAnsi="Times New Roman" w:cs="Times New Roman"/>
          <w:color w:val="000000"/>
          <w:spacing w:val="-14"/>
          <w:sz w:val="28"/>
          <w:szCs w:val="28"/>
        </w:rPr>
        <w:t>2010</w:t>
      </w:r>
      <w:r w:rsidRPr="004C47D2">
        <w:rPr>
          <w:rFonts w:ascii="Times New Roman" w:hAnsi="Times New Roman" w:cs="Times New Roman"/>
          <w:color w:val="000000"/>
          <w:spacing w:val="-14"/>
          <w:sz w:val="28"/>
          <w:szCs w:val="28"/>
        </w:rPr>
        <w:t>.</w:t>
      </w:r>
    </w:p>
    <w:p w:rsidR="00F85191" w:rsidRPr="004C47D2" w:rsidRDefault="00F85191" w:rsidP="00B70B8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Е. М. Гусев, М. С. Осипов. Пособие для автомоделистов. М: </w:t>
      </w:r>
      <w:r w:rsidR="00B70B8A" w:rsidRPr="004C47D2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ДОСААФ, 2011</w:t>
      </w:r>
      <w:r w:rsidRPr="004C47D2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г.</w:t>
      </w:r>
    </w:p>
    <w:p w:rsidR="00F85191" w:rsidRPr="004C47D2" w:rsidRDefault="00F85191" w:rsidP="00B70B8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Начальное техническое модели</w:t>
      </w:r>
      <w:r w:rsidR="00B70B8A" w:rsidRPr="004C47D2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рование. Учебная программа. 2010</w:t>
      </w:r>
      <w:r w:rsidRPr="004C47D2">
        <w:rPr>
          <w:rFonts w:ascii="Times New Roman" w:hAnsi="Times New Roman" w:cs="Times New Roman"/>
          <w:color w:val="000000"/>
          <w:spacing w:val="-10"/>
          <w:sz w:val="28"/>
          <w:szCs w:val="28"/>
        </w:rPr>
        <w:t>. Сост. И.А.Ермак</w:t>
      </w:r>
    </w:p>
    <w:p w:rsidR="00F85191" w:rsidRPr="004C47D2" w:rsidRDefault="00F85191" w:rsidP="00B70B8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Творческая лестница в автомодельный спо</w:t>
      </w:r>
      <w:r w:rsidR="00B70B8A" w:rsidRPr="004C47D2">
        <w:rPr>
          <w:rFonts w:ascii="Times New Roman" w:hAnsi="Times New Roman" w:cs="Times New Roman"/>
          <w:color w:val="000000"/>
          <w:spacing w:val="-10"/>
          <w:sz w:val="28"/>
          <w:szCs w:val="28"/>
        </w:rPr>
        <w:t>рт. Комплексная программа. 2012</w:t>
      </w:r>
      <w:r w:rsidRPr="004C47D2">
        <w:rPr>
          <w:rFonts w:ascii="Times New Roman" w:hAnsi="Times New Roman" w:cs="Times New Roman"/>
          <w:color w:val="000000"/>
          <w:spacing w:val="-10"/>
          <w:sz w:val="28"/>
          <w:szCs w:val="28"/>
        </w:rPr>
        <w:t>. Сост. А.П.Ермак</w:t>
      </w:r>
    </w:p>
    <w:p w:rsidR="00F85191" w:rsidRPr="004C47D2" w:rsidRDefault="00F85191" w:rsidP="00B70B8A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</w:p>
    <w:p w:rsidR="00F85191" w:rsidRPr="004C47D2" w:rsidRDefault="00F85191" w:rsidP="00B70B8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7D2">
        <w:rPr>
          <w:rFonts w:ascii="Times New Roman" w:hAnsi="Times New Roman" w:cs="Times New Roman"/>
          <w:b/>
          <w:sz w:val="28"/>
          <w:szCs w:val="28"/>
        </w:rPr>
        <w:t xml:space="preserve">Литература для </w:t>
      </w:r>
      <w:proofErr w:type="gramStart"/>
      <w:r w:rsidRPr="004C47D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C47D2">
        <w:rPr>
          <w:rFonts w:ascii="Times New Roman" w:hAnsi="Times New Roman" w:cs="Times New Roman"/>
          <w:b/>
          <w:sz w:val="28"/>
          <w:szCs w:val="28"/>
        </w:rPr>
        <w:t>:</w:t>
      </w:r>
    </w:p>
    <w:p w:rsidR="00F85191" w:rsidRPr="004C47D2" w:rsidRDefault="00F85191" w:rsidP="00B70B8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1. В.И. Анурьев. Справочник конструктора – машиностроителя. М.                                                   </w:t>
      </w:r>
      <w:r w:rsidR="00B70B8A"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          Машиностроение   2011</w:t>
      </w:r>
    </w:p>
    <w:p w:rsidR="00F85191" w:rsidRPr="004C47D2" w:rsidRDefault="00F85191" w:rsidP="00B70B8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  О.К. Гаевский. </w:t>
      </w:r>
      <w:proofErr w:type="spellStart"/>
      <w:r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>Ави</w:t>
      </w:r>
      <w:r w:rsidR="00B70B8A"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>амоделирование</w:t>
      </w:r>
      <w:proofErr w:type="spellEnd"/>
      <w:r w:rsidR="00B70B8A"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>. М. Патриот. 2012</w:t>
      </w:r>
    </w:p>
    <w:p w:rsidR="00F85191" w:rsidRPr="004C47D2" w:rsidRDefault="00F85191" w:rsidP="00B70B8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>3.   О. К. Гаевский. Авиамоде</w:t>
      </w:r>
      <w:r w:rsidR="00B70B8A"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>льные двигатели. М. ДОСААФ. 2013</w:t>
      </w:r>
    </w:p>
    <w:p w:rsidR="00F85191" w:rsidRPr="004C47D2" w:rsidRDefault="00F85191" w:rsidP="00B70B8A">
      <w:pPr>
        <w:shd w:val="clear" w:color="auto" w:fill="FFFFFF"/>
        <w:tabs>
          <w:tab w:val="left" w:pos="360"/>
          <w:tab w:val="left" w:pos="9900"/>
        </w:tabs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smartTag w:uri="urn:schemas-microsoft-com:office:smarttags" w:element="metricconverter">
        <w:smartTagPr>
          <w:attr w:name="ProductID" w:val="4. М"/>
        </w:smartTagPr>
        <w:r w:rsidRPr="004C47D2">
          <w:rPr>
            <w:rFonts w:ascii="Times New Roman" w:hAnsi="Times New Roman" w:cs="Times New Roman"/>
            <w:color w:val="000000"/>
            <w:spacing w:val="1"/>
            <w:sz w:val="28"/>
            <w:szCs w:val="28"/>
          </w:rPr>
          <w:t>4. М</w:t>
        </w:r>
      </w:smartTag>
      <w:r w:rsidRPr="004C47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Гусев, М.С. Осипов. Пособие для автомоделистов М. ДОСААФ. </w:t>
      </w:r>
      <w:r w:rsidR="00B70B8A" w:rsidRPr="004C47D2">
        <w:rPr>
          <w:rFonts w:ascii="Times New Roman" w:hAnsi="Times New Roman" w:cs="Times New Roman"/>
          <w:color w:val="000000"/>
          <w:spacing w:val="-9"/>
          <w:sz w:val="28"/>
          <w:szCs w:val="28"/>
        </w:rPr>
        <w:t>2010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</w:p>
    <w:p w:rsid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</w:p>
    <w:p w:rsidR="005426BF" w:rsidRPr="004C47D2" w:rsidRDefault="005426BF" w:rsidP="004C47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</w:p>
    <w:p w:rsidR="004C47D2" w:rsidRPr="004C47D2" w:rsidRDefault="004C47D2" w:rsidP="004C4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7D2">
        <w:rPr>
          <w:rFonts w:ascii="Times New Roman" w:hAnsi="Times New Roman" w:cs="Times New Roman"/>
          <w:b/>
          <w:sz w:val="28"/>
          <w:szCs w:val="28"/>
        </w:rPr>
        <w:lastRenderedPageBreak/>
        <w:t>Нормативно – правовые документы при написании программы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>•</w:t>
      </w:r>
      <w:r w:rsidRPr="004C47D2">
        <w:rPr>
          <w:rFonts w:ascii="Times New Roman" w:hAnsi="Times New Roman" w:cs="Times New Roman"/>
          <w:sz w:val="28"/>
          <w:szCs w:val="28"/>
        </w:rPr>
        <w:tab/>
        <w:t>Конвенция о правах ребенка, одобренная Генеральной Ассамблеей ООН 20.11.1989;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>•</w:t>
      </w:r>
      <w:r w:rsidRPr="004C47D2">
        <w:rPr>
          <w:rFonts w:ascii="Times New Roman" w:hAnsi="Times New Roman" w:cs="Times New Roman"/>
          <w:sz w:val="28"/>
          <w:szCs w:val="28"/>
        </w:rPr>
        <w:tab/>
        <w:t>Конституция Российской Федерации;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>•</w:t>
      </w:r>
      <w:r w:rsidRPr="004C47D2">
        <w:rPr>
          <w:rFonts w:ascii="Times New Roman" w:hAnsi="Times New Roman" w:cs="Times New Roman"/>
          <w:sz w:val="28"/>
          <w:szCs w:val="28"/>
        </w:rPr>
        <w:tab/>
        <w:t>Федеральный закон от 29.12.2012 N 273-ФЗ "Об образовании в Российской Федерации";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>•</w:t>
      </w:r>
      <w:r w:rsidRPr="004C47D2">
        <w:rPr>
          <w:rFonts w:ascii="Times New Roman" w:hAnsi="Times New Roman" w:cs="Times New Roman"/>
          <w:sz w:val="28"/>
          <w:szCs w:val="28"/>
        </w:rPr>
        <w:tab/>
        <w:t>Федеральный закон от 24.06.1999 N 120-ФЗ "Об основах системы профилактики безнадзорности и правонарушений несовершеннолетних";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>•</w:t>
      </w:r>
      <w:r w:rsidRPr="004C47D2">
        <w:rPr>
          <w:rFonts w:ascii="Times New Roman" w:hAnsi="Times New Roman" w:cs="Times New Roman"/>
          <w:sz w:val="28"/>
          <w:szCs w:val="28"/>
        </w:rPr>
        <w:tab/>
        <w:t xml:space="preserve">Федеральный закон от 04.12.2007 N 329-ФЗ "О физической культуре и спорте в Российской Федерации"; 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>•</w:t>
      </w:r>
      <w:r w:rsidRPr="004C47D2">
        <w:rPr>
          <w:rFonts w:ascii="Times New Roman" w:hAnsi="Times New Roman" w:cs="Times New Roman"/>
          <w:sz w:val="28"/>
          <w:szCs w:val="28"/>
        </w:rPr>
        <w:tab/>
        <w:t>"Санитарно-эпидемиологические требования к учреждениям дополнительного образования детей (внешкольные учреждения)" (СанПиН 2.4.4.1251-03), утвержденные Главным государственным санитарным врачом Российской Федерации 01.04.2003;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>•</w:t>
      </w:r>
      <w:r w:rsidRPr="004C47D2">
        <w:rPr>
          <w:rFonts w:ascii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>•</w:t>
      </w:r>
      <w:r w:rsidRPr="004C47D2">
        <w:rPr>
          <w:rFonts w:ascii="Times New Roman" w:hAnsi="Times New Roman" w:cs="Times New Roman"/>
          <w:sz w:val="28"/>
          <w:szCs w:val="28"/>
        </w:rPr>
        <w:tab/>
        <w:t>Конституция Республики Татарстан;</w:t>
      </w:r>
    </w:p>
    <w:p w:rsidR="004C47D2" w:rsidRPr="004C47D2" w:rsidRDefault="004C47D2" w:rsidP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>•</w:t>
      </w:r>
      <w:r w:rsidRPr="004C47D2">
        <w:rPr>
          <w:rFonts w:ascii="Times New Roman" w:hAnsi="Times New Roman" w:cs="Times New Roman"/>
          <w:sz w:val="28"/>
          <w:szCs w:val="28"/>
        </w:rPr>
        <w:tab/>
        <w:t>Закон Республики Татарстан от 22.07.2013 N 68-ЗРТ "Об образовании";</w:t>
      </w:r>
    </w:p>
    <w:p w:rsidR="00B310E4" w:rsidRPr="004C47D2" w:rsidRDefault="004C47D2">
      <w:pPr>
        <w:rPr>
          <w:rFonts w:ascii="Times New Roman" w:hAnsi="Times New Roman" w:cs="Times New Roman"/>
          <w:sz w:val="28"/>
          <w:szCs w:val="28"/>
        </w:rPr>
      </w:pPr>
      <w:r w:rsidRPr="004C47D2">
        <w:rPr>
          <w:rFonts w:ascii="Times New Roman" w:hAnsi="Times New Roman" w:cs="Times New Roman"/>
          <w:sz w:val="28"/>
          <w:szCs w:val="28"/>
        </w:rPr>
        <w:t>•</w:t>
      </w:r>
      <w:r w:rsidRPr="004C47D2">
        <w:rPr>
          <w:rFonts w:ascii="Times New Roman" w:hAnsi="Times New Roman" w:cs="Times New Roman"/>
          <w:sz w:val="28"/>
          <w:szCs w:val="28"/>
        </w:rPr>
        <w:tab/>
        <w:t>Локальные  акты образовательного учреждения дополнительного образования детей, регламентирующ</w:t>
      </w:r>
      <w:r>
        <w:rPr>
          <w:rFonts w:ascii="Times New Roman" w:hAnsi="Times New Roman" w:cs="Times New Roman"/>
          <w:sz w:val="28"/>
          <w:szCs w:val="28"/>
        </w:rPr>
        <w:t>ие образовательную деятельность.</w:t>
      </w:r>
    </w:p>
    <w:sectPr w:rsidR="00B310E4" w:rsidRPr="004C47D2" w:rsidSect="005426B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71ACF"/>
    <w:multiLevelType w:val="singleLevel"/>
    <w:tmpl w:val="639A8CEA"/>
    <w:lvl w:ilvl="0">
      <w:start w:val="5"/>
      <w:numFmt w:val="decimal"/>
      <w:lvlText w:val="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AAF6BCF"/>
    <w:multiLevelType w:val="singleLevel"/>
    <w:tmpl w:val="6DA24AA0"/>
    <w:lvl w:ilvl="0">
      <w:start w:val="1"/>
      <w:numFmt w:val="decimal"/>
      <w:lvlText w:val="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91"/>
    <w:rsid w:val="004C47D2"/>
    <w:rsid w:val="005426BF"/>
    <w:rsid w:val="005D77B1"/>
    <w:rsid w:val="00B310E4"/>
    <w:rsid w:val="00B70B8A"/>
    <w:rsid w:val="00F85191"/>
    <w:rsid w:val="00FA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70B8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-7"/>
      <w:sz w:val="28"/>
      <w:szCs w:val="28"/>
    </w:rPr>
  </w:style>
  <w:style w:type="character" w:customStyle="1" w:styleId="a4">
    <w:name w:val="Название Знак"/>
    <w:basedOn w:val="a0"/>
    <w:link w:val="a3"/>
    <w:rsid w:val="00B70B8A"/>
    <w:rPr>
      <w:rFonts w:ascii="Times New Roman" w:eastAsia="Times New Roman" w:hAnsi="Times New Roman" w:cs="Times New Roman"/>
      <w:color w:val="000000"/>
      <w:spacing w:val="-7"/>
      <w:sz w:val="28"/>
      <w:szCs w:val="28"/>
    </w:rPr>
  </w:style>
  <w:style w:type="table" w:styleId="a5">
    <w:name w:val="Table Grid"/>
    <w:basedOn w:val="a1"/>
    <w:uiPriority w:val="59"/>
    <w:rsid w:val="00B70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B70B8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70B8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-7"/>
      <w:sz w:val="28"/>
      <w:szCs w:val="28"/>
    </w:rPr>
  </w:style>
  <w:style w:type="character" w:customStyle="1" w:styleId="a4">
    <w:name w:val="Название Знак"/>
    <w:basedOn w:val="a0"/>
    <w:link w:val="a3"/>
    <w:rsid w:val="00B70B8A"/>
    <w:rPr>
      <w:rFonts w:ascii="Times New Roman" w:eastAsia="Times New Roman" w:hAnsi="Times New Roman" w:cs="Times New Roman"/>
      <w:color w:val="000000"/>
      <w:spacing w:val="-7"/>
      <w:sz w:val="28"/>
      <w:szCs w:val="28"/>
    </w:rPr>
  </w:style>
  <w:style w:type="table" w:styleId="a5">
    <w:name w:val="Table Grid"/>
    <w:basedOn w:val="a1"/>
    <w:uiPriority w:val="59"/>
    <w:rsid w:val="00B70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B70B8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8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ED65-C671-4A06-9F8B-02BB6E98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Windows-7</cp:lastModifiedBy>
  <cp:revision>4</cp:revision>
  <cp:lastPrinted>2016-02-28T08:50:00Z</cp:lastPrinted>
  <dcterms:created xsi:type="dcterms:W3CDTF">2016-02-28T08:45:00Z</dcterms:created>
  <dcterms:modified xsi:type="dcterms:W3CDTF">2016-02-28T08:50:00Z</dcterms:modified>
</cp:coreProperties>
</file>